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>
        <w:rPr>
          <w:noProof/>
          <w:lang w:eastAsia="ru-RU"/>
        </w:rPr>
        <w:drawing>
          <wp:anchor distT="0" distB="0" distL="0" distR="114935" simplePos="0" relativeHeight="25165926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2286000" cy="103568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5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AA9">
        <w:rPr>
          <w:rFonts w:ascii="Calibri Light" w:hAnsi="Calibri Light" w:cs="Calibri Light"/>
          <w:sz w:val="20"/>
          <w:szCs w:val="20"/>
        </w:rPr>
        <w:tab/>
      </w: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Г. Брянск Сов. Р-н: ул. Софьи Перовской 83 оф. 104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Тел (4832) 34-48-48, 72-43-48, 34-50-10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proofErr w:type="spellStart"/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Бежицкий</w:t>
      </w:r>
      <w:proofErr w:type="spellEnd"/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 xml:space="preserve"> р-н: ул. Ульянова 4 оф. 207 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Тел. 318-111, 319-111,335-299</w:t>
      </w:r>
    </w:p>
    <w:p w:rsidR="00B52F39" w:rsidRPr="00385C0C" w:rsidRDefault="00EF0F3F" w:rsidP="00B52F39">
      <w:pPr>
        <w:jc w:val="right"/>
        <w:rPr>
          <w:rStyle w:val="a3"/>
        </w:rPr>
      </w:pPr>
      <w:hyperlink r:id="rId7" w:history="1"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www</w:t>
        </w:r>
        <w:r w:rsidR="00B52F39" w:rsidRPr="00385C0C">
          <w:rPr>
            <w:rStyle w:val="a3"/>
            <w:rFonts w:ascii="Calibri" w:hAnsi="Calibri" w:cs="Calibri"/>
            <w:b/>
            <w:bCs/>
          </w:rPr>
          <w:t>.</w:t>
        </w:r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imperator</w:t>
        </w:r>
        <w:r w:rsidR="00B52F39" w:rsidRPr="00385C0C">
          <w:rPr>
            <w:rStyle w:val="a3"/>
            <w:rFonts w:ascii="Calibri" w:hAnsi="Calibri" w:cs="Calibri"/>
            <w:b/>
            <w:bCs/>
          </w:rPr>
          <w:t>-</w:t>
        </w:r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tour</w:t>
        </w:r>
        <w:r w:rsidR="00B52F39" w:rsidRPr="00385C0C">
          <w:rPr>
            <w:rStyle w:val="a3"/>
            <w:rFonts w:ascii="Calibri" w:hAnsi="Calibri" w:cs="Calibri"/>
            <w:b/>
            <w:bCs/>
          </w:rPr>
          <w:t>.</w:t>
        </w:r>
        <w:proofErr w:type="spellStart"/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ru</w:t>
        </w:r>
        <w:proofErr w:type="spellEnd"/>
      </w:hyperlink>
    </w:p>
    <w:p w:rsidR="00B52F39" w:rsidRPr="00BE3322" w:rsidRDefault="00B52F39" w:rsidP="00B52F39">
      <w:pPr>
        <w:pStyle w:val="1"/>
        <w:keepLines w:val="0"/>
        <w:spacing w:before="0" w:line="240" w:lineRule="auto"/>
        <w:jc w:val="right"/>
        <w:rPr>
          <w:rStyle w:val="a6"/>
          <w:rFonts w:ascii="Verdana" w:eastAsia="Calibri" w:hAnsi="Verdan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9F0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Федеральный реестровый номер туроператора: МВТ 014909</w:t>
      </w:r>
      <w:r>
        <w:rPr>
          <w:rFonts w:ascii="Calibri" w:eastAsia="MS Mincho" w:hAnsi="Calibri" w:cs="Calibri"/>
          <w:kern w:val="32"/>
          <w:sz w:val="22"/>
          <w:szCs w:val="22"/>
          <w:lang w:eastAsia="ja-JP"/>
        </w:rPr>
        <w:br/>
      </w:r>
    </w:p>
    <w:p w:rsidR="00CC608E" w:rsidRPr="00BE3322" w:rsidRDefault="002D067D" w:rsidP="00CC608E">
      <w:pPr>
        <w:jc w:val="center"/>
        <w:rPr>
          <w:rStyle w:val="a6"/>
          <w:rFonts w:eastAsia="Calibri"/>
          <w:color w:val="FF0000"/>
          <w:sz w:val="48"/>
          <w:szCs w:val="48"/>
          <w:lang w:eastAsia="en-US"/>
        </w:rPr>
      </w:pPr>
      <w:r>
        <w:rPr>
          <w:rStyle w:val="a6"/>
          <w:rFonts w:eastAsia="Calibri"/>
          <w:color w:val="FF0000"/>
          <w:sz w:val="48"/>
          <w:szCs w:val="48"/>
          <w:lang w:eastAsia="en-US"/>
        </w:rPr>
        <w:t xml:space="preserve">Гостевой дом </w:t>
      </w:r>
      <w:r w:rsidR="00BE3322" w:rsidRPr="00BE3322">
        <w:rPr>
          <w:rStyle w:val="a6"/>
          <w:rFonts w:eastAsia="Calibri"/>
          <w:color w:val="FF0000"/>
          <w:sz w:val="48"/>
          <w:szCs w:val="48"/>
          <w:lang w:eastAsia="en-US"/>
        </w:rPr>
        <w:t xml:space="preserve"> «</w:t>
      </w:r>
      <w:r>
        <w:rPr>
          <w:rStyle w:val="a6"/>
          <w:rFonts w:eastAsia="Calibri"/>
          <w:color w:val="FF0000"/>
          <w:sz w:val="48"/>
          <w:szCs w:val="48"/>
          <w:lang w:eastAsia="en-US"/>
        </w:rPr>
        <w:t>ПАРАДИЗ</w:t>
      </w:r>
      <w:r w:rsidR="00BE3322" w:rsidRPr="00BE3322">
        <w:rPr>
          <w:rStyle w:val="a6"/>
          <w:rFonts w:eastAsia="Calibri"/>
          <w:color w:val="FF0000"/>
          <w:sz w:val="48"/>
          <w:szCs w:val="48"/>
          <w:lang w:eastAsia="en-US"/>
        </w:rPr>
        <w:t>»</w:t>
      </w:r>
    </w:p>
    <w:p w:rsidR="00B52F39" w:rsidRPr="00B52F39" w:rsidRDefault="00B52F39" w:rsidP="00B52F39">
      <w:pPr>
        <w:jc w:val="center"/>
        <w:rPr>
          <w:rStyle w:val="a6"/>
          <w:rFonts w:ascii="Verdana" w:eastAsia="Calibri" w:hAnsi="Verdana"/>
          <w:color w:val="FF0000"/>
          <w:sz w:val="48"/>
          <w:szCs w:val="4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F39">
        <w:rPr>
          <w:rFonts w:ascii="Verdana" w:eastAsia="Calibri" w:hAnsi="Verdana"/>
          <w:b/>
          <w:color w:val="0000CC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D067D">
        <w:rPr>
          <w:rFonts w:eastAsia="Calibri"/>
          <w:b/>
          <w:bCs/>
          <w:color w:val="0000CC"/>
          <w:sz w:val="28"/>
          <w:szCs w:val="28"/>
          <w:lang w:eastAsia="en-US"/>
        </w:rPr>
        <w:t>САКИ</w:t>
      </w:r>
    </w:p>
    <w:p w:rsidR="00B52F39" w:rsidRPr="00B529F0" w:rsidRDefault="00B52F39" w:rsidP="00B52F39">
      <w:pPr>
        <w:jc w:val="center"/>
        <w:rPr>
          <w:rFonts w:ascii="Tahoma" w:hAnsi="Tahoma" w:cs="Tahoma"/>
          <w:b/>
          <w:color w:val="365F91"/>
          <w:sz w:val="32"/>
          <w:szCs w:val="32"/>
        </w:rPr>
      </w:pPr>
    </w:p>
    <w:p w:rsidR="002D067D" w:rsidRPr="009B5118" w:rsidRDefault="00B52F39" w:rsidP="002D067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529F0">
        <w:rPr>
          <w:rFonts w:ascii="Verdana" w:hAnsi="Verdana"/>
          <w:b/>
          <w:u w:val="single"/>
        </w:rPr>
        <w:t>Расположение:</w:t>
      </w:r>
      <w:r w:rsidR="001A5747">
        <w:rPr>
          <w:rFonts w:ascii="Verdana" w:hAnsi="Verdana"/>
        </w:rPr>
        <w:t> </w:t>
      </w:r>
      <w:r w:rsidR="002D067D">
        <w:rPr>
          <w:rFonts w:ascii="Verdana" w:hAnsi="Verdana"/>
        </w:rPr>
        <w:br/>
      </w:r>
      <w:r w:rsidR="002D067D" w:rsidRPr="002D067D">
        <w:rPr>
          <w:rFonts w:ascii="Verdana" w:hAnsi="Verdana"/>
          <w:b/>
          <w:shd w:val="clear" w:color="auto" w:fill="FFFFFF"/>
        </w:rPr>
        <w:t>Гостевой дом «ПАРАДИЗ</w:t>
      </w:r>
      <w:r w:rsidR="002D067D">
        <w:rPr>
          <w:rFonts w:ascii="Verdana" w:hAnsi="Verdana"/>
          <w:b/>
          <w:shd w:val="clear" w:color="auto" w:fill="FFFFFF"/>
        </w:rPr>
        <w:t> </w:t>
      </w:r>
      <w:r w:rsidR="002D067D" w:rsidRPr="002D067D">
        <w:rPr>
          <w:rFonts w:ascii="Verdana" w:hAnsi="Verdana"/>
          <w:shd w:val="clear" w:color="auto" w:fill="FFFFFF"/>
        </w:rPr>
        <w:t xml:space="preserve">расположен напротив базы отдыха «ПРИБОЙ». Территория закрытая, ухоженная, есть открытый бассейн. Отдыхающие гостевого дома пользуются всей инфраструктурой «Прибоя», где есть все для полноценного отдыха: кафе, столовые, магазины с курортными товарами, сувениры, продовольственные магазины, рынок, детские площадки и аттракционы, крымские вина, </w:t>
      </w:r>
      <w:proofErr w:type="spellStart"/>
      <w:r w:rsidR="002D067D" w:rsidRPr="002D067D">
        <w:rPr>
          <w:rFonts w:ascii="Verdana" w:hAnsi="Verdana"/>
          <w:shd w:val="clear" w:color="auto" w:fill="FFFFFF"/>
        </w:rPr>
        <w:t>мед</w:t>
      </w:r>
      <w:proofErr w:type="gramStart"/>
      <w:r w:rsidR="002D067D" w:rsidRPr="002D067D">
        <w:rPr>
          <w:rFonts w:ascii="Verdana" w:hAnsi="Verdana"/>
          <w:shd w:val="clear" w:color="auto" w:fill="FFFFFF"/>
        </w:rPr>
        <w:t>.ц</w:t>
      </w:r>
      <w:proofErr w:type="gramEnd"/>
      <w:r w:rsidR="002D067D" w:rsidRPr="002D067D">
        <w:rPr>
          <w:rFonts w:ascii="Verdana" w:hAnsi="Verdana"/>
          <w:shd w:val="clear" w:color="auto" w:fill="FFFFFF"/>
        </w:rPr>
        <w:t>ентр</w:t>
      </w:r>
      <w:proofErr w:type="spellEnd"/>
      <w:r w:rsidR="002D067D" w:rsidRPr="002D067D">
        <w:rPr>
          <w:rFonts w:ascii="Verdana" w:hAnsi="Verdana"/>
          <w:shd w:val="clear" w:color="auto" w:fill="FFFFFF"/>
        </w:rPr>
        <w:t>, аптека, экскурсионное бюро и т.д. Рядом остановка общест</w:t>
      </w:r>
      <w:r w:rsidR="002D067D">
        <w:rPr>
          <w:rFonts w:ascii="Verdana" w:hAnsi="Verdana"/>
          <w:shd w:val="clear" w:color="auto" w:fill="FFFFFF"/>
        </w:rPr>
        <w:t>венного транспорта, за 10 мин. м</w:t>
      </w:r>
      <w:r w:rsidR="002D067D" w:rsidRPr="002D067D">
        <w:rPr>
          <w:rFonts w:ascii="Verdana" w:hAnsi="Verdana"/>
          <w:shd w:val="clear" w:color="auto" w:fill="FFFFFF"/>
        </w:rPr>
        <w:t>ожно доехать до аквапарка или центра г.</w:t>
      </w:r>
      <w:r w:rsidR="002D067D">
        <w:rPr>
          <w:rFonts w:ascii="Verdana" w:hAnsi="Verdana"/>
          <w:shd w:val="clear" w:color="auto" w:fill="FFFFFF"/>
        </w:rPr>
        <w:t xml:space="preserve"> </w:t>
      </w:r>
      <w:r w:rsidR="002D067D" w:rsidRPr="002D067D">
        <w:rPr>
          <w:rFonts w:ascii="Verdana" w:hAnsi="Verdana"/>
          <w:shd w:val="clear" w:color="auto" w:fill="FFFFFF"/>
        </w:rPr>
        <w:t>Саки. Недалеко от гостиницы находится известное грязевое озеро, можно посетить его самостоятельно или купить курсовку в один из санаториев, которые расположены рядом с гостевым домом.</w:t>
      </w:r>
    </w:p>
    <w:p w:rsidR="00B52F39" w:rsidRPr="00DA29A6" w:rsidRDefault="00B52F39" w:rsidP="00D8061D">
      <w:pPr>
        <w:jc w:val="both"/>
        <w:rPr>
          <w:rFonts w:ascii="Verdana" w:hAnsi="Verdana"/>
        </w:rPr>
      </w:pPr>
    </w:p>
    <w:p w:rsidR="002D067D" w:rsidRPr="002D067D" w:rsidRDefault="00B52F39" w:rsidP="002D067D">
      <w:pPr>
        <w:jc w:val="both"/>
        <w:rPr>
          <w:rFonts w:ascii="Verdana" w:hAnsi="Verdana"/>
          <w:shd w:val="clear" w:color="auto" w:fill="FFFFFF"/>
        </w:rPr>
      </w:pPr>
      <w:r w:rsidRPr="00B529F0">
        <w:rPr>
          <w:rFonts w:ascii="Verdana" w:hAnsi="Verdana"/>
          <w:b/>
          <w:u w:val="single"/>
        </w:rPr>
        <w:t>Р</w:t>
      </w:r>
      <w:r w:rsidR="001336CE">
        <w:rPr>
          <w:rFonts w:ascii="Verdana" w:hAnsi="Verdana"/>
          <w:b/>
          <w:u w:val="single"/>
        </w:rPr>
        <w:t>азмещение</w:t>
      </w:r>
      <w:r w:rsidRPr="00B529F0">
        <w:rPr>
          <w:rFonts w:ascii="Verdana" w:hAnsi="Verdana"/>
          <w:b/>
          <w:u w:val="single"/>
        </w:rPr>
        <w:t>:</w:t>
      </w:r>
      <w:r w:rsidR="002D067D">
        <w:rPr>
          <w:rFonts w:ascii="Verdana" w:hAnsi="Verdana"/>
          <w:b/>
          <w:u w:val="single"/>
        </w:rPr>
        <w:br/>
      </w:r>
      <w:r w:rsidR="002D067D" w:rsidRPr="002D067D">
        <w:rPr>
          <w:rFonts w:ascii="Verdana" w:hAnsi="Verdana"/>
          <w:b/>
          <w:u w:val="single"/>
          <w:shd w:val="clear" w:color="auto" w:fill="FFFFFF"/>
        </w:rPr>
        <w:t>3-х этажный корпус.</w:t>
      </w:r>
    </w:p>
    <w:p w:rsidR="002D067D" w:rsidRPr="002D067D" w:rsidRDefault="002D067D" w:rsidP="002D067D">
      <w:pPr>
        <w:jc w:val="both"/>
        <w:rPr>
          <w:rFonts w:ascii="Verdana" w:hAnsi="Verdana"/>
          <w:shd w:val="clear" w:color="auto" w:fill="FFFFFF"/>
        </w:rPr>
      </w:pPr>
      <w:r w:rsidRPr="002D067D">
        <w:rPr>
          <w:rFonts w:ascii="Verdana" w:hAnsi="Verdana"/>
          <w:b/>
          <w:shd w:val="clear" w:color="auto" w:fill="FFFFFF"/>
        </w:rPr>
        <w:t>2-х местные номера</w:t>
      </w:r>
      <w:r w:rsidRPr="002D067D">
        <w:rPr>
          <w:rFonts w:ascii="Verdana" w:hAnsi="Verdana"/>
          <w:shd w:val="clear" w:color="auto" w:fill="FFFFFF"/>
        </w:rPr>
        <w:t xml:space="preserve"> -  пл. 25 </w:t>
      </w:r>
      <w:proofErr w:type="spellStart"/>
      <w:r w:rsidRPr="002D067D">
        <w:rPr>
          <w:rFonts w:ascii="Verdana" w:hAnsi="Verdana"/>
          <w:shd w:val="clear" w:color="auto" w:fill="FFFFFF"/>
        </w:rPr>
        <w:t>кв</w:t>
      </w:r>
      <w:proofErr w:type="spellEnd"/>
      <w:proofErr w:type="gramStart"/>
      <w:r w:rsidRPr="002D067D">
        <w:rPr>
          <w:rFonts w:ascii="Verdana" w:hAnsi="Verdana"/>
          <w:shd w:val="clear" w:color="auto" w:fill="FFFFFF"/>
        </w:rPr>
        <w:t xml:space="preserve"> .</w:t>
      </w:r>
      <w:proofErr w:type="gramEnd"/>
      <w:r w:rsidRPr="002D067D">
        <w:rPr>
          <w:rFonts w:ascii="Verdana" w:hAnsi="Verdana"/>
          <w:shd w:val="clear" w:color="auto" w:fill="FFFFFF"/>
        </w:rPr>
        <w:t xml:space="preserve">м 1 этаж- в номере (Д,Т,У,ЖК ТВ,Х,КД, </w:t>
      </w:r>
      <w:proofErr w:type="spellStart"/>
      <w:r w:rsidRPr="002D067D">
        <w:rPr>
          <w:rFonts w:ascii="Verdana" w:hAnsi="Verdana"/>
          <w:shd w:val="clear" w:color="auto" w:fill="FFFFFF"/>
        </w:rPr>
        <w:t>эл.чайник</w:t>
      </w:r>
      <w:proofErr w:type="spellEnd"/>
      <w:r w:rsidRPr="002D067D">
        <w:rPr>
          <w:rFonts w:ascii="Verdana" w:hAnsi="Verdana"/>
          <w:shd w:val="clear" w:color="auto" w:fill="FFFFFF"/>
        </w:rPr>
        <w:t>, набор посуды).</w:t>
      </w:r>
      <w:r>
        <w:rPr>
          <w:rFonts w:ascii="Verdana" w:hAnsi="Verdana"/>
          <w:shd w:val="clear" w:color="auto" w:fill="FFFFFF"/>
        </w:rPr>
        <w:t> </w:t>
      </w:r>
      <w:r w:rsidRPr="002D067D">
        <w:rPr>
          <w:rFonts w:ascii="Verdana" w:hAnsi="Verdana"/>
          <w:shd w:val="clear" w:color="auto" w:fill="FFFFFF"/>
        </w:rPr>
        <w:t>Мебель – 2-х спальная или две односпальные кровати, встроенный шкаф. Дополнительное место – евро-раскладушка или диван-кровать. Все номера с отдельным входом.</w:t>
      </w:r>
    </w:p>
    <w:p w:rsidR="002D067D" w:rsidRPr="002D067D" w:rsidRDefault="002D067D" w:rsidP="002D067D">
      <w:pPr>
        <w:jc w:val="both"/>
        <w:rPr>
          <w:rFonts w:ascii="Verdana" w:hAnsi="Verdana"/>
          <w:shd w:val="clear" w:color="auto" w:fill="FFFFFF"/>
        </w:rPr>
      </w:pPr>
      <w:r w:rsidRPr="002D067D">
        <w:rPr>
          <w:rFonts w:ascii="Verdana" w:hAnsi="Verdana"/>
          <w:b/>
          <w:shd w:val="clear" w:color="auto" w:fill="FFFFFF"/>
        </w:rPr>
        <w:t>4-х местные двухкомнатные двухэтажные номера</w:t>
      </w:r>
      <w:r w:rsidRPr="002D067D">
        <w:rPr>
          <w:rFonts w:ascii="Verdana" w:hAnsi="Verdana"/>
          <w:shd w:val="clear" w:color="auto" w:fill="FFFFFF"/>
        </w:rPr>
        <w:t xml:space="preserve"> - пл. 48 </w:t>
      </w:r>
      <w:proofErr w:type="spellStart"/>
      <w:r w:rsidRPr="002D067D">
        <w:rPr>
          <w:rFonts w:ascii="Verdana" w:hAnsi="Verdana"/>
          <w:shd w:val="clear" w:color="auto" w:fill="FFFFFF"/>
        </w:rPr>
        <w:t>кв.м</w:t>
      </w:r>
      <w:proofErr w:type="spellEnd"/>
      <w:r w:rsidRPr="002D067D">
        <w:rPr>
          <w:rFonts w:ascii="Verdana" w:hAnsi="Verdana"/>
          <w:shd w:val="clear" w:color="auto" w:fill="FFFFFF"/>
        </w:rPr>
        <w:t>.</w:t>
      </w:r>
      <w:proofErr w:type="gramStart"/>
      <w:r w:rsidRPr="002D067D">
        <w:rPr>
          <w:rFonts w:ascii="Verdana" w:hAnsi="Verdana"/>
          <w:shd w:val="clear" w:color="auto" w:fill="FFFFFF"/>
        </w:rPr>
        <w:t xml:space="preserve"> ,</w:t>
      </w:r>
      <w:proofErr w:type="gramEnd"/>
      <w:r w:rsidRPr="002D067D">
        <w:rPr>
          <w:rFonts w:ascii="Verdana" w:hAnsi="Verdana"/>
          <w:shd w:val="clear" w:color="auto" w:fill="FFFFFF"/>
        </w:rPr>
        <w:t xml:space="preserve"> расположены на 2-3 этаже (Т,У,Д,ТВ,Х,КД, </w:t>
      </w:r>
      <w:proofErr w:type="spellStart"/>
      <w:r w:rsidRPr="002D067D">
        <w:rPr>
          <w:rFonts w:ascii="Verdana" w:hAnsi="Verdana"/>
          <w:shd w:val="clear" w:color="auto" w:fill="FFFFFF"/>
        </w:rPr>
        <w:t>эл.чайник</w:t>
      </w:r>
      <w:proofErr w:type="spellEnd"/>
      <w:r w:rsidRPr="002D067D">
        <w:rPr>
          <w:rFonts w:ascii="Verdana" w:hAnsi="Verdana"/>
          <w:shd w:val="clear" w:color="auto" w:fill="FFFFFF"/>
        </w:rPr>
        <w:t xml:space="preserve">, набор посуды). На </w:t>
      </w:r>
      <w:r>
        <w:rPr>
          <w:rFonts w:ascii="Verdana" w:hAnsi="Verdana"/>
          <w:shd w:val="clear" w:color="auto" w:fill="FFFFFF"/>
        </w:rPr>
        <w:t xml:space="preserve">первом этаже номера – гостиная </w:t>
      </w:r>
      <w:r w:rsidRPr="002D067D">
        <w:rPr>
          <w:rFonts w:ascii="Verdana" w:hAnsi="Verdana"/>
          <w:shd w:val="clear" w:color="auto" w:fill="FFFFFF"/>
        </w:rPr>
        <w:t xml:space="preserve">раскладывающийся диван, встроенный шкаф. На 2 этаже – </w:t>
      </w:r>
      <w:proofErr w:type="spellStart"/>
      <w:r w:rsidRPr="002D067D">
        <w:rPr>
          <w:rFonts w:ascii="Verdana" w:hAnsi="Verdana"/>
          <w:shd w:val="clear" w:color="auto" w:fill="FFFFFF"/>
        </w:rPr>
        <w:t>сп</w:t>
      </w:r>
      <w:r>
        <w:rPr>
          <w:rFonts w:ascii="Verdana" w:hAnsi="Verdana"/>
          <w:shd w:val="clear" w:color="auto" w:fill="FFFFFF"/>
        </w:rPr>
        <w:t>альня</w:t>
      </w:r>
      <w:proofErr w:type="gramStart"/>
      <w:r>
        <w:rPr>
          <w:rFonts w:ascii="Verdana" w:hAnsi="Verdana"/>
          <w:shd w:val="clear" w:color="auto" w:fill="FFFFFF"/>
        </w:rPr>
        <w:t>,д</w:t>
      </w:r>
      <w:proofErr w:type="gramEnd"/>
      <w:r>
        <w:rPr>
          <w:rFonts w:ascii="Verdana" w:hAnsi="Verdana"/>
          <w:shd w:val="clear" w:color="auto" w:fill="FFFFFF"/>
        </w:rPr>
        <w:t>ве</w:t>
      </w:r>
      <w:proofErr w:type="spellEnd"/>
      <w:r>
        <w:rPr>
          <w:rFonts w:ascii="Verdana" w:hAnsi="Verdana"/>
          <w:shd w:val="clear" w:color="auto" w:fill="FFFFFF"/>
        </w:rPr>
        <w:t xml:space="preserve"> односпальные кровати.</w:t>
      </w:r>
      <w:r w:rsidRPr="002D067D">
        <w:rPr>
          <w:rFonts w:ascii="Verdana" w:hAnsi="Verdana"/>
          <w:shd w:val="clear" w:color="auto" w:fill="FFFFFF"/>
        </w:rPr>
        <w:t xml:space="preserve"> Все номера с отдельным входом и общей верандой.</w:t>
      </w:r>
    </w:p>
    <w:p w:rsidR="00B52F39" w:rsidRPr="00B529F0" w:rsidRDefault="00B52F39" w:rsidP="00E25F84">
      <w:pPr>
        <w:tabs>
          <w:tab w:val="left" w:pos="5820"/>
        </w:tabs>
        <w:rPr>
          <w:rFonts w:ascii="Verdana" w:hAnsi="Verdana"/>
        </w:rPr>
      </w:pPr>
    </w:p>
    <w:p w:rsidR="002D067D" w:rsidRPr="002D067D" w:rsidRDefault="00B52F39" w:rsidP="002D067D">
      <w:pPr>
        <w:jc w:val="both"/>
        <w:rPr>
          <w:rFonts w:ascii="Verdana" w:hAnsi="Verdana"/>
          <w:shd w:val="clear" w:color="auto" w:fill="FFFFFF"/>
        </w:rPr>
      </w:pPr>
      <w:r w:rsidRPr="00B529F0">
        <w:rPr>
          <w:rFonts w:ascii="Verdana" w:hAnsi="Verdana"/>
          <w:b/>
          <w:u w:val="single"/>
        </w:rPr>
        <w:t>Пляж</w:t>
      </w:r>
      <w:r w:rsidR="002F2470">
        <w:rPr>
          <w:rFonts w:ascii="Verdana" w:hAnsi="Verdana"/>
          <w:b/>
          <w:u w:val="single"/>
        </w:rPr>
        <w:t>:</w:t>
      </w:r>
      <w:r w:rsidR="00BE3322">
        <w:rPr>
          <w:rFonts w:ascii="Verdana" w:hAnsi="Verdana"/>
        </w:rPr>
        <w:t xml:space="preserve"> </w:t>
      </w:r>
      <w:r w:rsidR="002D067D">
        <w:rPr>
          <w:rFonts w:ascii="Verdana" w:hAnsi="Verdana"/>
        </w:rPr>
        <w:br/>
      </w:r>
      <w:r w:rsidR="002D067D">
        <w:rPr>
          <w:rFonts w:ascii="Verdana" w:hAnsi="Verdana"/>
          <w:shd w:val="clear" w:color="auto" w:fill="FFFFFF"/>
        </w:rPr>
        <w:t>О</w:t>
      </w:r>
      <w:r w:rsidR="002D067D" w:rsidRPr="002D067D">
        <w:rPr>
          <w:rFonts w:ascii="Verdana" w:hAnsi="Verdana"/>
          <w:shd w:val="clear" w:color="auto" w:fill="FFFFFF"/>
        </w:rPr>
        <w:t>дин из лучших на Западном побережье песчаный (золотой песок), оборудованный.</w:t>
      </w:r>
    </w:p>
    <w:p w:rsidR="00BE3322" w:rsidRPr="000D07C3" w:rsidRDefault="002D067D" w:rsidP="002D067D">
      <w:pPr>
        <w:jc w:val="both"/>
        <w:rPr>
          <w:sz w:val="22"/>
          <w:szCs w:val="22"/>
        </w:rPr>
      </w:pPr>
      <w:r w:rsidRPr="002D067D">
        <w:rPr>
          <w:rFonts w:ascii="Verdana" w:hAnsi="Verdana"/>
          <w:shd w:val="clear" w:color="auto" w:fill="FFFFFF"/>
        </w:rPr>
        <w:t>Здесь представлены все водные и пляжные развлечения. Расстояние до моря: 500 м</w:t>
      </w:r>
    </w:p>
    <w:p w:rsidR="00B52F39" w:rsidRPr="00DA29A6" w:rsidRDefault="00B52F39" w:rsidP="00DA29A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BE3322" w:rsidRDefault="00B52F39" w:rsidP="00BE3322">
      <w:pPr>
        <w:rPr>
          <w:color w:val="1E1E1E"/>
          <w:sz w:val="22"/>
          <w:szCs w:val="22"/>
          <w:shd w:val="clear" w:color="auto" w:fill="FFFFFF"/>
        </w:rPr>
      </w:pPr>
      <w:r w:rsidRPr="00B529F0">
        <w:rPr>
          <w:rFonts w:ascii="Verdana" w:hAnsi="Verdana"/>
          <w:b/>
          <w:u w:val="single"/>
        </w:rPr>
        <w:t>Питание</w:t>
      </w:r>
      <w:r w:rsidR="001336CE">
        <w:rPr>
          <w:rFonts w:ascii="Verdana" w:hAnsi="Verdana"/>
          <w:b/>
        </w:rPr>
        <w:t>:</w:t>
      </w:r>
      <w:r w:rsidR="00DA29A6">
        <w:rPr>
          <w:rFonts w:ascii="Verdana" w:hAnsi="Verdana"/>
          <w:b/>
        </w:rPr>
        <w:t> </w:t>
      </w:r>
      <w:r w:rsidR="00BE3322" w:rsidRPr="00BE3322">
        <w:rPr>
          <w:color w:val="1E1E1E"/>
          <w:sz w:val="22"/>
          <w:szCs w:val="22"/>
          <w:shd w:val="clear" w:color="auto" w:fill="FFFFFF"/>
        </w:rPr>
        <w:t xml:space="preserve"> </w:t>
      </w:r>
      <w:r w:rsidR="002D067D">
        <w:rPr>
          <w:color w:val="1E1E1E"/>
          <w:sz w:val="22"/>
          <w:szCs w:val="22"/>
          <w:shd w:val="clear" w:color="auto" w:fill="FFFFFF"/>
        </w:rPr>
        <w:br/>
      </w:r>
      <w:r w:rsidR="00CD4F40">
        <w:rPr>
          <w:rFonts w:ascii="Verdana" w:hAnsi="Verdana"/>
          <w:shd w:val="clear" w:color="auto" w:fill="FFFFFF"/>
        </w:rPr>
        <w:t>З</w:t>
      </w:r>
      <w:r w:rsidR="002D067D" w:rsidRPr="002D067D">
        <w:rPr>
          <w:rFonts w:ascii="Verdana" w:hAnsi="Verdana"/>
          <w:shd w:val="clear" w:color="auto" w:fill="FFFFFF"/>
        </w:rPr>
        <w:t xml:space="preserve">а доплату в кафе и столовых рядом с гостевым домом (ближайшая столовая 2 мин), а также есть оборудованная всем необходимым кухня для самостоятельного приготовления пищи. В кухне – две 4-х </w:t>
      </w:r>
      <w:proofErr w:type="spellStart"/>
      <w:r w:rsidR="002D067D" w:rsidRPr="002D067D">
        <w:rPr>
          <w:rFonts w:ascii="Verdana" w:hAnsi="Verdana"/>
          <w:shd w:val="clear" w:color="auto" w:fill="FFFFFF"/>
        </w:rPr>
        <w:t>комф</w:t>
      </w:r>
      <w:proofErr w:type="gramStart"/>
      <w:r w:rsidR="002D067D" w:rsidRPr="002D067D">
        <w:rPr>
          <w:rFonts w:ascii="Verdana" w:hAnsi="Verdana"/>
          <w:shd w:val="clear" w:color="auto" w:fill="FFFFFF"/>
        </w:rPr>
        <w:t>.п</w:t>
      </w:r>
      <w:proofErr w:type="gramEnd"/>
      <w:r w:rsidR="002D067D" w:rsidRPr="002D067D">
        <w:rPr>
          <w:rFonts w:ascii="Verdana" w:hAnsi="Verdana"/>
          <w:shd w:val="clear" w:color="auto" w:fill="FFFFFF"/>
        </w:rPr>
        <w:t>литы</w:t>
      </w:r>
      <w:proofErr w:type="spellEnd"/>
      <w:r w:rsidR="002D067D" w:rsidRPr="002D067D">
        <w:rPr>
          <w:rFonts w:ascii="Verdana" w:hAnsi="Verdana"/>
          <w:shd w:val="clear" w:color="auto" w:fill="FFFFFF"/>
        </w:rPr>
        <w:t>, микроволновка, две раковины, холодильник, набор посуды, моющие принадлежности.</w:t>
      </w:r>
    </w:p>
    <w:p w:rsidR="00B52F39" w:rsidRPr="002F2470" w:rsidRDefault="00B52F39" w:rsidP="002F2470">
      <w:pPr>
        <w:jc w:val="both"/>
        <w:rPr>
          <w:sz w:val="20"/>
          <w:szCs w:val="20"/>
        </w:rPr>
      </w:pPr>
    </w:p>
    <w:p w:rsidR="002D067D" w:rsidRPr="009B5118" w:rsidRDefault="00B52F39" w:rsidP="002D067D">
      <w:pPr>
        <w:jc w:val="both"/>
        <w:rPr>
          <w:rFonts w:ascii="Arial" w:hAnsi="Arial" w:cs="Arial"/>
          <w:sz w:val="20"/>
          <w:szCs w:val="20"/>
        </w:rPr>
      </w:pPr>
      <w:r w:rsidRPr="00B529F0">
        <w:rPr>
          <w:rFonts w:ascii="Verdana" w:hAnsi="Verdana"/>
          <w:b/>
          <w:u w:val="single"/>
        </w:rPr>
        <w:t>Инфраструктура</w:t>
      </w:r>
      <w:r w:rsidR="002F2470" w:rsidRPr="002F2470">
        <w:rPr>
          <w:rFonts w:ascii="Verdana" w:hAnsi="Verdana"/>
          <w:b/>
        </w:rPr>
        <w:t xml:space="preserve">: </w:t>
      </w:r>
      <w:r w:rsidR="002D067D">
        <w:rPr>
          <w:rFonts w:ascii="Verdana" w:hAnsi="Verdana"/>
          <w:b/>
        </w:rPr>
        <w:br/>
      </w:r>
      <w:r w:rsidR="002D067D" w:rsidRPr="002D067D">
        <w:rPr>
          <w:rFonts w:ascii="Verdana" w:hAnsi="Verdana"/>
          <w:shd w:val="clear" w:color="auto" w:fill="FFFFFF"/>
        </w:rPr>
        <w:t xml:space="preserve">WI-FI, платная охраняемая парковка, бесплатная парковка, открытый подогреваемый бассейн, мангал, беседки для отдыха. Можно воспользоваться стиральной машиной (за </w:t>
      </w:r>
      <w:proofErr w:type="spellStart"/>
      <w:r w:rsidR="002D067D" w:rsidRPr="002D067D">
        <w:rPr>
          <w:rFonts w:ascii="Verdana" w:hAnsi="Verdana"/>
          <w:shd w:val="clear" w:color="auto" w:fill="FFFFFF"/>
        </w:rPr>
        <w:t>доп</w:t>
      </w:r>
      <w:proofErr w:type="gramStart"/>
      <w:r w:rsidR="002D067D" w:rsidRPr="002D067D">
        <w:rPr>
          <w:rFonts w:ascii="Verdana" w:hAnsi="Verdana"/>
          <w:shd w:val="clear" w:color="auto" w:fill="FFFFFF"/>
        </w:rPr>
        <w:t>.п</w:t>
      </w:r>
      <w:proofErr w:type="gramEnd"/>
      <w:r w:rsidR="002D067D" w:rsidRPr="002D067D">
        <w:rPr>
          <w:rFonts w:ascii="Verdana" w:hAnsi="Verdana"/>
          <w:shd w:val="clear" w:color="auto" w:fill="FFFFFF"/>
        </w:rPr>
        <w:t>лату</w:t>
      </w:r>
      <w:proofErr w:type="spellEnd"/>
      <w:r w:rsidR="002D067D" w:rsidRPr="002D067D">
        <w:rPr>
          <w:rFonts w:ascii="Verdana" w:hAnsi="Verdana"/>
          <w:shd w:val="clear" w:color="auto" w:fill="FFFFFF"/>
        </w:rPr>
        <w:t>) и гладильной доской. Вода: холодная и горячая постоянно.</w:t>
      </w:r>
    </w:p>
    <w:p w:rsidR="00BE3322" w:rsidRPr="00BE3322" w:rsidRDefault="00BE3322" w:rsidP="00BE3322">
      <w:pPr>
        <w:rPr>
          <w:rFonts w:ascii="Verdana" w:hAnsi="Verdana"/>
        </w:rPr>
      </w:pPr>
    </w:p>
    <w:p w:rsidR="00B52F39" w:rsidRPr="002D067D" w:rsidRDefault="00D8061D" w:rsidP="002D067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71717"/>
          <w:sz w:val="21"/>
          <w:szCs w:val="21"/>
        </w:rPr>
      </w:pPr>
      <w:r w:rsidRPr="00D8061D">
        <w:rPr>
          <w:rFonts w:ascii="Verdana" w:hAnsi="Verdana"/>
          <w:b/>
          <w:u w:val="single"/>
        </w:rPr>
        <w:lastRenderedPageBreak/>
        <w:t>Для</w:t>
      </w:r>
      <w:r>
        <w:rPr>
          <w:rFonts w:ascii="Verdana" w:hAnsi="Verdana"/>
          <w:b/>
          <w:u w:val="single"/>
        </w:rPr>
        <w:t> </w:t>
      </w:r>
      <w:r w:rsidRPr="00D8061D">
        <w:rPr>
          <w:rFonts w:ascii="Verdana" w:hAnsi="Verdana"/>
          <w:b/>
          <w:u w:val="single"/>
        </w:rPr>
        <w:t>детей:</w:t>
      </w:r>
      <w:r w:rsidRPr="000137DE">
        <w:rPr>
          <w:sz w:val="20"/>
          <w:szCs w:val="20"/>
        </w:rPr>
        <w:t> </w:t>
      </w:r>
      <w:r w:rsidR="00BE3322">
        <w:rPr>
          <w:sz w:val="20"/>
          <w:szCs w:val="20"/>
        </w:rPr>
        <w:t xml:space="preserve"> </w:t>
      </w:r>
      <w:r w:rsidR="00BE3322" w:rsidRPr="000D07C3">
        <w:rPr>
          <w:rFonts w:ascii="Roboto" w:hAnsi="Roboto"/>
          <w:color w:val="212529"/>
          <w:sz w:val="22"/>
          <w:szCs w:val="22"/>
          <w:shd w:val="clear" w:color="auto" w:fill="F9F9F9"/>
        </w:rPr>
        <w:t> </w:t>
      </w:r>
      <w:r w:rsidR="002D067D">
        <w:rPr>
          <w:rFonts w:ascii="Roboto" w:hAnsi="Roboto"/>
          <w:color w:val="212529"/>
          <w:sz w:val="22"/>
          <w:szCs w:val="22"/>
          <w:shd w:val="clear" w:color="auto" w:fill="F9F9F9"/>
        </w:rPr>
        <w:br/>
      </w:r>
      <w:r w:rsidR="002D067D" w:rsidRPr="002D067D">
        <w:rPr>
          <w:rFonts w:ascii="Verdana" w:hAnsi="Verdana"/>
          <w:shd w:val="clear" w:color="auto" w:fill="FFFFFF"/>
        </w:rPr>
        <w:t>Открытый бассейн.</w:t>
      </w:r>
      <w:r>
        <w:rPr>
          <w:sz w:val="20"/>
          <w:szCs w:val="20"/>
        </w:rPr>
        <w:br/>
      </w:r>
      <w:r>
        <w:rPr>
          <w:rFonts w:ascii="Verdana" w:hAnsi="Verdana"/>
        </w:rPr>
        <w:br/>
      </w:r>
      <w:r w:rsidR="00B52F39" w:rsidRPr="000A331D">
        <w:rPr>
          <w:rFonts w:ascii="Verdana" w:hAnsi="Verdana"/>
          <w:b/>
          <w:u w:val="single"/>
        </w:rPr>
        <w:t>Расчетный</w:t>
      </w:r>
      <w:r>
        <w:rPr>
          <w:rFonts w:ascii="Verdana" w:hAnsi="Verdana"/>
          <w:b/>
          <w:u w:val="single"/>
        </w:rPr>
        <w:t> </w:t>
      </w:r>
      <w:r w:rsidR="00B52F39" w:rsidRPr="000A331D">
        <w:rPr>
          <w:rFonts w:ascii="Verdana" w:hAnsi="Verdana"/>
          <w:b/>
          <w:u w:val="single"/>
        </w:rPr>
        <w:t>час:</w:t>
      </w:r>
      <w:r w:rsidR="00B52F39" w:rsidRPr="000A331D">
        <w:rPr>
          <w:rFonts w:ascii="Verdana" w:hAnsi="Verdana"/>
        </w:rPr>
        <w:t xml:space="preserve"> </w:t>
      </w:r>
      <w:r w:rsidR="00B52F39">
        <w:rPr>
          <w:rFonts w:ascii="Verdana" w:hAnsi="Verdana"/>
        </w:rPr>
        <w:br/>
        <w:t>З</w:t>
      </w:r>
      <w:r w:rsidR="00DA29A6">
        <w:rPr>
          <w:rFonts w:ascii="Verdana" w:hAnsi="Verdana"/>
        </w:rPr>
        <w:t>аселение</w:t>
      </w:r>
      <w:r>
        <w:rPr>
          <w:rFonts w:ascii="Verdana" w:hAnsi="Verdana"/>
        </w:rPr>
        <w:t> </w:t>
      </w:r>
      <w:r w:rsidR="00DA29A6">
        <w:rPr>
          <w:rFonts w:ascii="Verdana" w:hAnsi="Verdana"/>
        </w:rPr>
        <w:t>12-00,</w:t>
      </w:r>
      <w:r>
        <w:rPr>
          <w:rFonts w:ascii="Verdana" w:hAnsi="Verdana"/>
        </w:rPr>
        <w:t> </w:t>
      </w:r>
      <w:r w:rsidR="00DA29A6">
        <w:rPr>
          <w:rFonts w:ascii="Verdana" w:hAnsi="Verdana"/>
        </w:rPr>
        <w:t>выселение</w:t>
      </w:r>
      <w:r>
        <w:rPr>
          <w:rFonts w:ascii="Verdana" w:hAnsi="Verdana"/>
        </w:rPr>
        <w:t> </w:t>
      </w:r>
      <w:r w:rsidR="00DA29A6">
        <w:rPr>
          <w:rFonts w:ascii="Verdana" w:hAnsi="Verdana"/>
        </w:rPr>
        <w:t>до</w:t>
      </w:r>
      <w:r>
        <w:rPr>
          <w:rFonts w:ascii="Verdana" w:hAnsi="Verdana"/>
        </w:rPr>
        <w:t> </w:t>
      </w:r>
      <w:r w:rsidR="00DA29A6">
        <w:rPr>
          <w:rFonts w:ascii="Verdana" w:hAnsi="Verdana"/>
        </w:rPr>
        <w:t>10</w:t>
      </w:r>
      <w:r w:rsidR="00B52F39" w:rsidRPr="000A331D">
        <w:rPr>
          <w:rFonts w:ascii="Verdana" w:hAnsi="Verdana"/>
        </w:rPr>
        <w:t>-00</w:t>
      </w:r>
      <w:r>
        <w:rPr>
          <w:rFonts w:ascii="Verdana" w:hAnsi="Verdana"/>
        </w:rPr>
        <w:br/>
      </w:r>
    </w:p>
    <w:p w:rsidR="00BE3322" w:rsidRDefault="00B52F39" w:rsidP="00BE3322">
      <w:pPr>
        <w:rPr>
          <w:rFonts w:ascii="Verdana" w:hAnsi="Verdana"/>
          <w:b/>
          <w:color w:val="0000FF"/>
        </w:rPr>
      </w:pPr>
      <w:r w:rsidRPr="00E05403">
        <w:rPr>
          <w:rFonts w:ascii="Verdana" w:hAnsi="Verdana"/>
          <w:b/>
          <w:u w:val="single"/>
        </w:rPr>
        <w:t>Адрес</w:t>
      </w:r>
      <w:r w:rsidRPr="00BE3322">
        <w:rPr>
          <w:rFonts w:ascii="Verdana" w:hAnsi="Verdana"/>
        </w:rPr>
        <w:t>:</w:t>
      </w:r>
      <w:r w:rsidRPr="00B529F0">
        <w:rPr>
          <w:rFonts w:ascii="Verdana" w:hAnsi="Verdana"/>
        </w:rPr>
        <w:t xml:space="preserve"> </w:t>
      </w:r>
      <w:r w:rsidR="007E0449" w:rsidRPr="007E0449">
        <w:rPr>
          <w:rFonts w:ascii="Verdana" w:hAnsi="Verdana"/>
        </w:rPr>
        <w:t xml:space="preserve"> </w:t>
      </w:r>
      <w:r w:rsidR="00DA29A6">
        <w:rPr>
          <w:rFonts w:ascii="Verdana" w:hAnsi="Verdana"/>
          <w:b/>
          <w:color w:val="0000FF"/>
        </w:rPr>
        <w:br/>
      </w:r>
      <w:r w:rsidR="00CD4F40" w:rsidRPr="00CD4F40">
        <w:rPr>
          <w:rFonts w:ascii="Verdana" w:hAnsi="Verdana"/>
        </w:rPr>
        <w:t>Крым, г. Саки, база отдыха Прибой</w:t>
      </w:r>
      <w:r w:rsidR="00CD4F40">
        <w:rPr>
          <w:rFonts w:ascii="Verdana" w:hAnsi="Verdana"/>
        </w:rPr>
        <w:t>.</w:t>
      </w:r>
      <w:r w:rsidR="00E05403">
        <w:rPr>
          <w:rFonts w:ascii="Verdana" w:hAnsi="Verdana"/>
          <w:b/>
          <w:color w:val="0000FF"/>
        </w:rPr>
        <w:br/>
      </w:r>
    </w:p>
    <w:p w:rsidR="002D067D" w:rsidRPr="002D067D" w:rsidRDefault="00B52F39" w:rsidP="00BE3322">
      <w:pPr>
        <w:jc w:val="center"/>
        <w:rPr>
          <w:color w:val="FF0000"/>
          <w:sz w:val="20"/>
          <w:szCs w:val="20"/>
        </w:rPr>
      </w:pPr>
      <w:r w:rsidRPr="000A331D">
        <w:rPr>
          <w:rFonts w:ascii="Verdana" w:hAnsi="Verdana"/>
          <w:b/>
          <w:color w:val="0000FF"/>
        </w:rPr>
        <w:t>Примерная стоимость тура на одного человека (в рублях) за заезд:</w:t>
      </w:r>
      <w:r w:rsidR="002D067D">
        <w:rPr>
          <w:rFonts w:ascii="Verdana" w:hAnsi="Verdana"/>
          <w:b/>
          <w:color w:val="0000FF"/>
        </w:rPr>
        <w:br/>
      </w:r>
      <w:r w:rsidR="005E3C7A" w:rsidRPr="005E3C7A">
        <w:rPr>
          <w:rFonts w:ascii="Verdana" w:hAnsi="Verdana"/>
          <w:b/>
          <w:color w:val="0000FF"/>
        </w:rPr>
        <w:t>проезд + проживание + страховка на дорогу</w:t>
      </w:r>
      <w:r w:rsidR="001A5747">
        <w:rPr>
          <w:rFonts w:ascii="Verdana" w:hAnsi="Verdana"/>
        </w:rPr>
        <w:t xml:space="preserve"> </w:t>
      </w:r>
      <w:r w:rsidR="00BE3322">
        <w:rPr>
          <w:rFonts w:ascii="Verdana" w:hAnsi="Verdana"/>
        </w:rPr>
        <w:br/>
      </w:r>
      <w:r w:rsidRPr="002D067D">
        <w:rPr>
          <w:rFonts w:ascii="Verdana" w:hAnsi="Verdana"/>
          <w:b/>
          <w:color w:val="FF0000"/>
        </w:rPr>
        <w:t>на сезон 2023 года</w:t>
      </w:r>
      <w:r w:rsidR="005E3C7A" w:rsidRPr="002D067D">
        <w:rPr>
          <w:rFonts w:ascii="Verdana" w:hAnsi="Verdana"/>
          <w:b/>
          <w:color w:val="FF0000"/>
        </w:rPr>
        <w:t>.</w:t>
      </w:r>
      <w:r w:rsidR="00E25F84" w:rsidRPr="002D067D">
        <w:rPr>
          <w:rFonts w:ascii="Verdana" w:hAnsi="Verdana"/>
          <w:color w:val="FF0000"/>
        </w:rPr>
        <w:br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430"/>
        <w:gridCol w:w="1275"/>
        <w:gridCol w:w="2268"/>
        <w:gridCol w:w="1985"/>
        <w:gridCol w:w="1276"/>
      </w:tblGrid>
      <w:tr w:rsidR="002D067D" w:rsidRPr="00D157E6" w:rsidTr="006573F8">
        <w:trPr>
          <w:trHeight w:val="45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D067D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График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Стандарт 2-х местный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Место в 3-х мест</w:t>
            </w:r>
            <w:proofErr w:type="gramStart"/>
            <w:r w:rsidRPr="002D067D">
              <w:rPr>
                <w:rFonts w:ascii="Verdana" w:hAnsi="Verdana"/>
                <w:b/>
                <w:sz w:val="20"/>
                <w:szCs w:val="20"/>
              </w:rPr>
              <w:t>.</w:t>
            </w:r>
            <w:proofErr w:type="gramEnd"/>
            <w:r w:rsidRPr="002D06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Pr="002D067D">
              <w:rPr>
                <w:rFonts w:ascii="Verdana" w:hAnsi="Verdana"/>
                <w:b/>
                <w:sz w:val="20"/>
                <w:szCs w:val="20"/>
              </w:rPr>
              <w:t>н</w:t>
            </w:r>
            <w:proofErr w:type="gramEnd"/>
            <w:r w:rsidRPr="002D067D">
              <w:rPr>
                <w:rFonts w:ascii="Verdana" w:hAnsi="Verdana"/>
                <w:b/>
                <w:sz w:val="20"/>
                <w:szCs w:val="20"/>
              </w:rPr>
              <w:t>омере (без доп. места)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Место в 2-х комн. номере при 4-х чел./при 5 чел.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2D067D">
              <w:rPr>
                <w:rFonts w:ascii="Verdana" w:hAnsi="Verdana"/>
                <w:b/>
                <w:sz w:val="20"/>
                <w:szCs w:val="20"/>
              </w:rPr>
              <w:t>Доп</w:t>
            </w:r>
            <w:proofErr w:type="gramStart"/>
            <w:r w:rsidRPr="002D067D">
              <w:rPr>
                <w:rFonts w:ascii="Verdana" w:hAnsi="Verdana"/>
                <w:b/>
                <w:sz w:val="20"/>
                <w:szCs w:val="20"/>
              </w:rPr>
              <w:t>.м</w:t>
            </w:r>
            <w:proofErr w:type="gramEnd"/>
            <w:r w:rsidRPr="002D067D">
              <w:rPr>
                <w:rFonts w:ascii="Verdana" w:hAnsi="Verdana"/>
                <w:b/>
                <w:sz w:val="20"/>
                <w:szCs w:val="20"/>
              </w:rPr>
              <w:t>есто</w:t>
            </w:r>
            <w:proofErr w:type="spellEnd"/>
          </w:p>
        </w:tc>
      </w:tr>
      <w:tr w:rsidR="002D067D" w:rsidRPr="00D157E6" w:rsidTr="006573F8">
        <w:trPr>
          <w:trHeight w:val="457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одноместное размещение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2D067D">
              <w:rPr>
                <w:rFonts w:ascii="Verdana" w:hAnsi="Verdana"/>
                <w:b/>
                <w:sz w:val="20"/>
                <w:szCs w:val="20"/>
              </w:rPr>
              <w:t>Осн</w:t>
            </w:r>
            <w:proofErr w:type="spellEnd"/>
            <w:r w:rsidRPr="002D067D">
              <w:rPr>
                <w:rFonts w:ascii="Verdana" w:hAnsi="Verdana"/>
                <w:b/>
                <w:sz w:val="20"/>
                <w:szCs w:val="20"/>
              </w:rPr>
              <w:t>. место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16.06(17.06-26.06)27.06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16650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16200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17100/16200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12800</w:t>
            </w: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25.06(26.06-05.07)06.07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16700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17600/16700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13300</w:t>
            </w: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01.07(02.07-11.07)12.07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18700/17800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04.07(05.07-14.07)15.07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10.07(11.07-20.07)21.07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13.07(14.07-23.07)24.07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19.07(20.07-29.07)30.07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22.07(23.07-01.08)02.08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RPr="00D157E6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28.07(29.07-07.08)08.08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31.07(01.08-10.08)11.08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06.08(07.08-16.08)17.08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09.08(10.08-19.08)20.08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15.08(16.08-25.08)26.08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19000/18100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18.08(19.08-28.08)29.08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18800/17800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24.08(25.08-03.09)04.09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18200/16900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13800</w:t>
            </w:r>
          </w:p>
        </w:tc>
      </w:tr>
      <w:tr w:rsidR="002D067D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27.08(28.08-06.09)07.09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16700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17600/16250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13300</w:t>
            </w:r>
          </w:p>
        </w:tc>
      </w:tr>
      <w:tr w:rsidR="002D067D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02.09(03.09-12.09)13.09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16200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17100/15750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13300</w:t>
            </w:r>
          </w:p>
        </w:tc>
      </w:tr>
      <w:tr w:rsidR="002D067D" w:rsidRPr="00D26E9F" w:rsidTr="006573F8">
        <w:trPr>
          <w:trHeight w:val="2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05.09(06.09-15.09)16.09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23400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16200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17100/15750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2D067D" w:rsidRDefault="002D067D" w:rsidP="00657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067D">
              <w:rPr>
                <w:rFonts w:ascii="Verdana" w:hAnsi="Verdana"/>
                <w:b/>
                <w:sz w:val="20"/>
                <w:szCs w:val="20"/>
              </w:rPr>
              <w:t>13300</w:t>
            </w:r>
          </w:p>
        </w:tc>
      </w:tr>
    </w:tbl>
    <w:p w:rsidR="00BE3322" w:rsidRPr="002D067D" w:rsidRDefault="00BE3322" w:rsidP="00BE3322">
      <w:pPr>
        <w:jc w:val="center"/>
        <w:rPr>
          <w:color w:val="FF0000"/>
          <w:sz w:val="20"/>
          <w:szCs w:val="20"/>
        </w:rPr>
      </w:pPr>
    </w:p>
    <w:p w:rsidR="00BE3322" w:rsidRDefault="00BE3322" w:rsidP="00BE3322">
      <w:pPr>
        <w:rPr>
          <w:b/>
          <w:color w:val="FF0000"/>
          <w:sz w:val="20"/>
          <w:szCs w:val="20"/>
        </w:rPr>
      </w:pPr>
    </w:p>
    <w:p w:rsidR="00BE3322" w:rsidRDefault="00BE3322" w:rsidP="00BE3322">
      <w:pPr>
        <w:rPr>
          <w:b/>
          <w:color w:val="FF0000"/>
          <w:sz w:val="20"/>
          <w:szCs w:val="20"/>
        </w:rPr>
      </w:pPr>
    </w:p>
    <w:p w:rsidR="00EF0F3F" w:rsidRPr="00EF0F3F" w:rsidRDefault="00EF0F3F" w:rsidP="00EF0F3F">
      <w:pPr>
        <w:jc w:val="both"/>
        <w:rPr>
          <w:rFonts w:ascii="Verdana" w:hAnsi="Verdana"/>
          <w:b/>
        </w:rPr>
      </w:pPr>
      <w:bookmarkStart w:id="0" w:name="_GoBack"/>
      <w:r w:rsidRPr="00EF0F3F">
        <w:rPr>
          <w:rFonts w:ascii="Verdana" w:hAnsi="Verdana"/>
          <w:b/>
        </w:rPr>
        <w:lastRenderedPageBreak/>
        <w:t>Дети до 5 лет без предоставления отдельного места с проездом в автобусе 8500 руб.</w:t>
      </w:r>
    </w:p>
    <w:bookmarkEnd w:id="0"/>
    <w:p w:rsidR="00E25F84" w:rsidRPr="001A5747" w:rsidRDefault="00D8061D" w:rsidP="001A574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E25F84" w:rsidRPr="00E25F84">
        <w:rPr>
          <w:rFonts w:ascii="Verdana" w:hAnsi="Verdana"/>
          <w:b/>
        </w:rPr>
        <w:t>Дополнительно оплачивается курортный сбор 10 руб./чел./день</w:t>
      </w:r>
    </w:p>
    <w:p w:rsidR="00F7069A" w:rsidRDefault="00F7069A" w:rsidP="00B52F39">
      <w:pPr>
        <w:rPr>
          <w:rFonts w:ascii="Verdana" w:hAnsi="Verdana"/>
          <w:b/>
          <w:color w:val="FF0000"/>
        </w:rPr>
      </w:pPr>
    </w:p>
    <w:p w:rsidR="00B52F39" w:rsidRPr="000A331D" w:rsidRDefault="00B52F39" w:rsidP="00B52F39">
      <w:pPr>
        <w:rPr>
          <w:rFonts w:ascii="Verdana" w:hAnsi="Verdana"/>
          <w:b/>
        </w:rPr>
      </w:pPr>
      <w:r w:rsidRPr="000A331D">
        <w:rPr>
          <w:rFonts w:ascii="Verdana" w:hAnsi="Verdana"/>
          <w:b/>
          <w:color w:val="FF0000"/>
        </w:rPr>
        <w:t xml:space="preserve">Внимание!! </w:t>
      </w:r>
      <w:r w:rsidRPr="000A331D">
        <w:rPr>
          <w:rFonts w:ascii="Verdana" w:hAnsi="Verdana"/>
          <w:b/>
        </w:rPr>
        <w:t>При бронировании в системе поиска и бронирования тура в некоторых отелях используется динамическое ценообразование. Цена при бронировании может отличаться от расчёта в таблице.</w:t>
      </w:r>
    </w:p>
    <w:p w:rsidR="00EF474D" w:rsidRDefault="00EF474D" w:rsidP="00B52F39">
      <w:pPr>
        <w:pStyle w:val="a7"/>
        <w:rPr>
          <w:rFonts w:ascii="Verdana" w:hAnsi="Verdana"/>
          <w:b/>
          <w:sz w:val="24"/>
          <w:szCs w:val="24"/>
          <w:u w:val="single"/>
          <w:shd w:val="clear" w:color="auto" w:fill="FFFFFF"/>
        </w:rPr>
      </w:pPr>
    </w:p>
    <w:p w:rsidR="00EF474D" w:rsidRDefault="00EF474D" w:rsidP="00B52F39">
      <w:pPr>
        <w:pStyle w:val="a7"/>
        <w:rPr>
          <w:rFonts w:ascii="Verdana" w:hAnsi="Verdana"/>
          <w:b/>
          <w:sz w:val="24"/>
          <w:szCs w:val="24"/>
          <w:u w:val="single"/>
          <w:shd w:val="clear" w:color="auto" w:fill="FFFFFF"/>
        </w:rPr>
      </w:pPr>
    </w:p>
    <w:p w:rsidR="002D067D" w:rsidRDefault="002D067D" w:rsidP="00B52F39">
      <w:pPr>
        <w:pStyle w:val="a7"/>
        <w:rPr>
          <w:rFonts w:ascii="Verdana" w:hAnsi="Verdana"/>
          <w:b/>
          <w:sz w:val="24"/>
          <w:szCs w:val="24"/>
          <w:u w:val="single"/>
          <w:shd w:val="clear" w:color="auto" w:fill="FFFFFF"/>
        </w:rPr>
      </w:pPr>
    </w:p>
    <w:p w:rsidR="00B52F39" w:rsidRPr="00385C0C" w:rsidRDefault="00B52F39" w:rsidP="00B52F39">
      <w:pPr>
        <w:pStyle w:val="a7"/>
        <w:rPr>
          <w:rFonts w:ascii="Verdana" w:hAnsi="Verdana"/>
          <w:b/>
          <w:sz w:val="24"/>
          <w:szCs w:val="24"/>
          <w:u w:val="single"/>
          <w:shd w:val="clear" w:color="auto" w:fill="FFFFFF"/>
        </w:rPr>
      </w:pPr>
      <w:r w:rsidRPr="00385C0C">
        <w:rPr>
          <w:rFonts w:ascii="Verdana" w:hAnsi="Verdana"/>
          <w:b/>
          <w:sz w:val="24"/>
          <w:szCs w:val="24"/>
          <w:u w:val="single"/>
          <w:shd w:val="clear" w:color="auto" w:fill="FFFFFF"/>
        </w:rPr>
        <w:t>Необходимые документы:</w:t>
      </w:r>
    </w:p>
    <w:p w:rsidR="00B52F39" w:rsidRPr="00385C0C" w:rsidRDefault="00B52F39" w:rsidP="00B52F39">
      <w:pPr>
        <w:pStyle w:val="a7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 xml:space="preserve">•         </w:t>
      </w:r>
      <w:r w:rsidRPr="00385C0C">
        <w:rPr>
          <w:rFonts w:ascii="Verdana" w:hAnsi="Verdana"/>
          <w:sz w:val="24"/>
          <w:szCs w:val="24"/>
          <w:shd w:val="clear" w:color="auto" w:fill="FFFFFF"/>
        </w:rPr>
        <w:t>для взрослых - российский паспорт или загранпаспорт, полис ОМС;</w:t>
      </w:r>
    </w:p>
    <w:p w:rsidR="00B52F39" w:rsidRPr="00385C0C" w:rsidRDefault="00B52F39" w:rsidP="00B52F39">
      <w:pPr>
        <w:pStyle w:val="a7"/>
        <w:rPr>
          <w:rFonts w:ascii="Verdana" w:hAnsi="Verdana"/>
          <w:sz w:val="24"/>
          <w:szCs w:val="24"/>
          <w:shd w:val="clear" w:color="auto" w:fill="FFFFFF"/>
        </w:rPr>
      </w:pPr>
      <w:r w:rsidRPr="00385C0C">
        <w:rPr>
          <w:rFonts w:ascii="Verdana" w:hAnsi="Verdana"/>
          <w:sz w:val="24"/>
          <w:szCs w:val="24"/>
          <w:shd w:val="clear" w:color="auto" w:fill="FFFFFF"/>
        </w:rPr>
        <w:t>•         для детей - свидетельство о рождении, полис ОМС;</w:t>
      </w:r>
    </w:p>
    <w:p w:rsidR="00B52F39" w:rsidRPr="00385C0C" w:rsidRDefault="00B52F39" w:rsidP="00B52F39">
      <w:pPr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•         </w:t>
      </w:r>
      <w:r w:rsidRPr="00385C0C">
        <w:rPr>
          <w:rFonts w:ascii="Verdana" w:hAnsi="Verdana"/>
          <w:shd w:val="clear" w:color="auto" w:fill="FFFFFF"/>
        </w:rPr>
        <w:t xml:space="preserve">для несовершеннолетних, до 18 лет, заезжающих без родителей, сопровождающие лица должны иметь нотариально заверенную доверенность от родителей, полис ОМС.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2F39" w:rsidRPr="000A331D" w:rsidRDefault="00B52F39" w:rsidP="00B52F39">
      <w:pPr>
        <w:rPr>
          <w:rFonts w:ascii="Verdana" w:hAnsi="Verdana"/>
          <w:color w:val="000000"/>
        </w:rPr>
      </w:pPr>
      <w:r w:rsidRPr="000A331D">
        <w:rPr>
          <w:rFonts w:ascii="Verdana" w:hAnsi="Verdana"/>
          <w:b/>
          <w:color w:val="000000"/>
        </w:rPr>
        <w:t xml:space="preserve">В стоимость тура входит: проезд - Брянск </w:t>
      </w:r>
      <w:proofErr w:type="gramStart"/>
      <w:r w:rsidRPr="000A331D">
        <w:rPr>
          <w:rFonts w:ascii="Verdana" w:hAnsi="Verdana"/>
          <w:b/>
          <w:color w:val="000000"/>
        </w:rPr>
        <w:t>–</w:t>
      </w:r>
      <w:r w:rsidR="002D067D">
        <w:rPr>
          <w:rFonts w:ascii="Verdana" w:hAnsi="Verdana"/>
          <w:b/>
          <w:color w:val="000000"/>
        </w:rPr>
        <w:t>С</w:t>
      </w:r>
      <w:proofErr w:type="gramEnd"/>
      <w:r w:rsidR="002D067D">
        <w:rPr>
          <w:rFonts w:ascii="Verdana" w:hAnsi="Verdana"/>
          <w:b/>
          <w:color w:val="000000"/>
        </w:rPr>
        <w:t>аки</w:t>
      </w:r>
      <w:r>
        <w:rPr>
          <w:rFonts w:ascii="Verdana" w:hAnsi="Verdana"/>
          <w:b/>
          <w:color w:val="000000"/>
        </w:rPr>
        <w:t xml:space="preserve"> </w:t>
      </w:r>
      <w:r w:rsidRPr="000A331D">
        <w:rPr>
          <w:rFonts w:ascii="Verdana" w:hAnsi="Verdana"/>
          <w:b/>
          <w:color w:val="000000"/>
        </w:rPr>
        <w:t>– Брянск, проживание в номере выбранной категории, услуги отеля.</w:t>
      </w:r>
    </w:p>
    <w:p w:rsidR="00B52F39" w:rsidRPr="00535D18" w:rsidRDefault="00B52F39" w:rsidP="00B52F39">
      <w:pPr>
        <w:rPr>
          <w:rFonts w:ascii="Verdana" w:hAnsi="Verdana"/>
          <w:shd w:val="clear" w:color="auto" w:fill="FFFFFF"/>
        </w:rPr>
      </w:pPr>
      <w:r w:rsidRPr="000A331D">
        <w:rPr>
          <w:rFonts w:ascii="Verdana" w:hAnsi="Verdana"/>
          <w:b/>
          <w:color w:val="000000"/>
        </w:rPr>
        <w:t xml:space="preserve">Отправление из Брянска </w:t>
      </w:r>
      <w:r>
        <w:rPr>
          <w:rFonts w:ascii="Verdana" w:hAnsi="Verdana"/>
          <w:b/>
          <w:color w:val="000000"/>
        </w:rPr>
        <w:t>ориентировочно в 06.3</w:t>
      </w:r>
      <w:r w:rsidRPr="000A331D">
        <w:rPr>
          <w:rFonts w:ascii="Verdana" w:hAnsi="Verdana"/>
          <w:b/>
          <w:color w:val="000000"/>
        </w:rPr>
        <w:t>0 ч. от Линии 1 «У самолета». Сбор группы</w:t>
      </w:r>
      <w:r>
        <w:rPr>
          <w:rFonts w:ascii="Verdana" w:hAnsi="Verdana"/>
          <w:b/>
          <w:color w:val="000000"/>
        </w:rPr>
        <w:t xml:space="preserve"> ориентировочно в </w:t>
      </w:r>
      <w:r w:rsidR="00E05403">
        <w:rPr>
          <w:rFonts w:ascii="Verdana" w:hAnsi="Verdana"/>
          <w:b/>
          <w:color w:val="000000"/>
        </w:rPr>
        <w:t>0</w:t>
      </w:r>
      <w:r>
        <w:rPr>
          <w:rFonts w:ascii="Verdana" w:hAnsi="Verdana"/>
          <w:b/>
          <w:color w:val="000000"/>
        </w:rPr>
        <w:t>6.0</w:t>
      </w:r>
      <w:r w:rsidRPr="000A331D">
        <w:rPr>
          <w:rFonts w:ascii="Verdana" w:hAnsi="Verdana"/>
          <w:b/>
          <w:color w:val="000000"/>
        </w:rPr>
        <w:t>0 ч.</w:t>
      </w:r>
      <w:r w:rsidRPr="00385C0C">
        <w:rPr>
          <w:rFonts w:ascii="Verdana" w:hAnsi="Verdana"/>
          <w:b/>
          <w:i/>
          <w:color w:val="000000"/>
        </w:rPr>
        <w:br/>
      </w:r>
    </w:p>
    <w:p w:rsidR="00B52F39" w:rsidRPr="00535D18" w:rsidRDefault="00B52F39" w:rsidP="00B52F39">
      <w:pPr>
        <w:rPr>
          <w:rFonts w:ascii="Verdana" w:hAnsi="Verdana"/>
          <w:shd w:val="clear" w:color="auto" w:fill="FFFFFF"/>
        </w:rPr>
      </w:pPr>
      <w:r w:rsidRPr="00535D18">
        <w:rPr>
          <w:rFonts w:ascii="Verdana" w:hAnsi="Verdana"/>
          <w:shd w:val="clear" w:color="auto" w:fill="FFFFFF"/>
        </w:rPr>
        <w:t>При размещении в отеле не гарантируется: расположение номеров рядом, этаж, вид, спальное место (раздельные или двуспальные кровати), если данная информация, не указана в названии категории номера.</w:t>
      </w:r>
    </w:p>
    <w:p w:rsidR="00B52F39" w:rsidRPr="00535D18" w:rsidRDefault="00B52F39" w:rsidP="00B52F39">
      <w:pPr>
        <w:rPr>
          <w:rFonts w:ascii="Verdana" w:hAnsi="Verdana"/>
          <w:shd w:val="clear" w:color="auto" w:fill="FFFFFF"/>
        </w:rPr>
      </w:pPr>
      <w:r w:rsidRPr="00535D18">
        <w:rPr>
          <w:rFonts w:ascii="Verdana" w:hAnsi="Verdana"/>
          <w:shd w:val="clear" w:color="auto" w:fill="FFFFFF"/>
        </w:rPr>
        <w:t xml:space="preserve">Просим учесть, что  может быть предоставлено размещение в аналогичном отеле такой же категории, или выше,  в случае непредвиденных ситуаций в отеле (без изменения объема услуг). </w:t>
      </w:r>
    </w:p>
    <w:p w:rsidR="00B52F39" w:rsidRPr="00B529F0" w:rsidRDefault="00B52F39" w:rsidP="00B52F39">
      <w:pPr>
        <w:pStyle w:val="a4"/>
        <w:spacing w:before="0" w:beforeAutospacing="0" w:after="0" w:afterAutospacing="0"/>
        <w:jc w:val="both"/>
        <w:rPr>
          <w:rStyle w:val="a5"/>
          <w:rFonts w:ascii="Verdana" w:hAnsi="Verdana"/>
          <w:b/>
          <w:bCs/>
          <w:i w:val="0"/>
          <w:iCs w:val="0"/>
          <w:color w:val="FF0000"/>
          <w:bdr w:val="none" w:sz="0" w:space="0" w:color="auto" w:frame="1"/>
        </w:rPr>
      </w:pPr>
      <w:r>
        <w:rPr>
          <w:rStyle w:val="a6"/>
          <w:rFonts w:ascii="Verdana" w:hAnsi="Verdana"/>
          <w:color w:val="FF0000"/>
          <w:bdr w:val="none" w:sz="0" w:space="0" w:color="auto" w:frame="1"/>
        </w:rPr>
        <w:br/>
      </w:r>
      <w:r>
        <w:rPr>
          <w:rStyle w:val="a6"/>
          <w:rFonts w:ascii="Verdana" w:hAnsi="Verdana"/>
          <w:color w:val="FF0000"/>
          <w:bdr w:val="none" w:sz="0" w:space="0" w:color="auto" w:frame="1"/>
        </w:rPr>
        <w:br/>
      </w:r>
      <w:r w:rsidRPr="000A331D">
        <w:rPr>
          <w:rStyle w:val="a6"/>
          <w:rFonts w:ascii="Verdana" w:hAnsi="Verdana"/>
          <w:color w:val="FF0000"/>
          <w:bdr w:val="none" w:sz="0" w:space="0" w:color="auto" w:frame="1"/>
        </w:rPr>
        <w:t>Внимание!</w:t>
      </w:r>
      <w:r w:rsidRPr="00385C0C">
        <w:rPr>
          <w:rFonts w:ascii="Verdana" w:hAnsi="Verdana"/>
          <w:i/>
          <w:color w:val="FF0000"/>
          <w:bdr w:val="none" w:sz="0" w:space="0" w:color="auto" w:frame="1"/>
        </w:rPr>
        <w:t> </w:t>
      </w:r>
      <w:r w:rsidRPr="00E15CF7">
        <w:rPr>
          <w:rStyle w:val="a5"/>
          <w:rFonts w:ascii="Verdana" w:hAnsi="Verdana"/>
          <w:b/>
          <w:i w:val="0"/>
          <w:bdr w:val="none" w:sz="0" w:space="0" w:color="auto" w:frame="1"/>
        </w:rPr>
        <w:t>Компания оставляет за собой право вносить некоторые изменения в программу тура без уменьшения общего объема и качества услуг. Компания не несет ответственности за задержки, возникшие в результате   пробок, ремонта на дорогах, в случае тяжелой дорожной ситуации возможны поздние приезды в отели, объекты экскурсий.</w:t>
      </w:r>
      <w:r w:rsidRPr="00B529F0">
        <w:rPr>
          <w:rStyle w:val="a5"/>
          <w:rFonts w:ascii="Verdana" w:hAnsi="Verdana"/>
          <w:i w:val="0"/>
          <w:color w:val="000000"/>
          <w:bdr w:val="none" w:sz="0" w:space="0" w:color="auto" w:frame="1"/>
        </w:rPr>
        <w:t xml:space="preserve"> </w:t>
      </w:r>
    </w:p>
    <w:p w:rsidR="00B52F39" w:rsidRPr="00385C0C" w:rsidRDefault="00B52F39" w:rsidP="00B52F39">
      <w:pPr>
        <w:pStyle w:val="a4"/>
        <w:spacing w:before="0" w:beforeAutospacing="0" w:after="0" w:afterAutospacing="0" w:line="420" w:lineRule="atLeast"/>
        <w:jc w:val="both"/>
        <w:rPr>
          <w:rStyle w:val="a5"/>
          <w:rFonts w:ascii="Verdana" w:hAnsi="Verdana"/>
          <w:color w:val="000000"/>
          <w:bdr w:val="none" w:sz="0" w:space="0" w:color="auto" w:frame="1"/>
        </w:rPr>
      </w:pPr>
    </w:p>
    <w:p w:rsidR="00B52F39" w:rsidRPr="000A331D" w:rsidRDefault="00B52F39" w:rsidP="00B52F39">
      <w:pPr>
        <w:pStyle w:val="a4"/>
        <w:spacing w:before="0" w:beforeAutospacing="0" w:after="0" w:afterAutospacing="0" w:line="420" w:lineRule="atLeast"/>
        <w:jc w:val="center"/>
        <w:rPr>
          <w:rFonts w:ascii="Verdana" w:hAnsi="Verdana"/>
          <w:b/>
          <w:bCs/>
          <w:color w:val="FF0000"/>
          <w:bdr w:val="none" w:sz="0" w:space="0" w:color="auto" w:frame="1"/>
        </w:rPr>
      </w:pPr>
      <w:r w:rsidRPr="00B529F0">
        <w:rPr>
          <w:rStyle w:val="a6"/>
          <w:rFonts w:ascii="Verdana" w:hAnsi="Verdana"/>
          <w:bdr w:val="none" w:sz="0" w:space="0" w:color="auto" w:frame="1"/>
        </w:rPr>
        <w:t>Заказ по телефонам:</w:t>
      </w:r>
      <w:r w:rsidRPr="00385C0C">
        <w:rPr>
          <w:rFonts w:ascii="Verdana" w:hAnsi="Verdana"/>
          <w:b/>
          <w:bCs/>
          <w:color w:val="000000"/>
          <w:bdr w:val="none" w:sz="0" w:space="0" w:color="auto" w:frame="1"/>
        </w:rPr>
        <w:br/>
      </w:r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>Советский р-н: (4832) 34-48-48, 72-43-48</w:t>
      </w:r>
      <w:r w:rsidRPr="00B529F0">
        <w:rPr>
          <w:rFonts w:ascii="Verdana" w:hAnsi="Verdana"/>
          <w:b/>
          <w:bCs/>
          <w:color w:val="FF0000"/>
          <w:bdr w:val="none" w:sz="0" w:space="0" w:color="auto" w:frame="1"/>
        </w:rPr>
        <w:br/>
      </w:r>
      <w:proofErr w:type="spellStart"/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>Бежицкий</w:t>
      </w:r>
      <w:proofErr w:type="spellEnd"/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 xml:space="preserve"> р-н: (4832) 318-111, 319-111</w:t>
      </w:r>
    </w:p>
    <w:p w:rsidR="00B52F39" w:rsidRPr="00385C0C" w:rsidRDefault="00B52F39" w:rsidP="00B52F39">
      <w:pPr>
        <w:rPr>
          <w:rFonts w:ascii="Verdana" w:hAnsi="Verdana"/>
          <w:b/>
          <w:i/>
          <w:color w:val="000000"/>
        </w:rPr>
      </w:pPr>
    </w:p>
    <w:p w:rsidR="00B52F39" w:rsidRPr="00C76EDD" w:rsidRDefault="00B52F39" w:rsidP="00B52F39">
      <w:pPr>
        <w:jc w:val="both"/>
        <w:rPr>
          <w:b/>
          <w:sz w:val="22"/>
          <w:szCs w:val="22"/>
        </w:rPr>
      </w:pPr>
    </w:p>
    <w:p w:rsidR="006A3389" w:rsidRDefault="006A3389"/>
    <w:sectPr w:rsidR="006A3389" w:rsidSect="00B529F0">
      <w:pgSz w:w="11906" w:h="16838"/>
      <w:pgMar w:top="1135" w:right="424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C00FF"/>
    <w:multiLevelType w:val="multilevel"/>
    <w:tmpl w:val="BFF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9"/>
    <w:rsid w:val="001336CE"/>
    <w:rsid w:val="001A5747"/>
    <w:rsid w:val="002D067D"/>
    <w:rsid w:val="002F2470"/>
    <w:rsid w:val="00346BE8"/>
    <w:rsid w:val="005E3C7A"/>
    <w:rsid w:val="006039FB"/>
    <w:rsid w:val="00681B78"/>
    <w:rsid w:val="006A3389"/>
    <w:rsid w:val="006C5342"/>
    <w:rsid w:val="00731065"/>
    <w:rsid w:val="007E0449"/>
    <w:rsid w:val="009A5A43"/>
    <w:rsid w:val="00AE5C34"/>
    <w:rsid w:val="00B52F39"/>
    <w:rsid w:val="00BE3322"/>
    <w:rsid w:val="00CC608E"/>
    <w:rsid w:val="00CD4F40"/>
    <w:rsid w:val="00D8061D"/>
    <w:rsid w:val="00DA29A6"/>
    <w:rsid w:val="00E05403"/>
    <w:rsid w:val="00E25F84"/>
    <w:rsid w:val="00EF0F3F"/>
    <w:rsid w:val="00EF474D"/>
    <w:rsid w:val="00F52BE7"/>
    <w:rsid w:val="00F7069A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B52F39"/>
    <w:rPr>
      <w:color w:val="0000FF"/>
      <w:u w:val="single"/>
    </w:rPr>
  </w:style>
  <w:style w:type="paragraph" w:styleId="a4">
    <w:name w:val="Normal (Web)"/>
    <w:basedOn w:val="a"/>
    <w:uiPriority w:val="99"/>
    <w:rsid w:val="00B52F39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B52F39"/>
    <w:rPr>
      <w:i/>
      <w:iCs/>
    </w:rPr>
  </w:style>
  <w:style w:type="character" w:styleId="a6">
    <w:name w:val="Strong"/>
    <w:uiPriority w:val="22"/>
    <w:qFormat/>
    <w:rsid w:val="00B52F39"/>
    <w:rPr>
      <w:b/>
      <w:bCs/>
    </w:rPr>
  </w:style>
  <w:style w:type="paragraph" w:styleId="a7">
    <w:name w:val="No Spacing"/>
    <w:uiPriority w:val="1"/>
    <w:qFormat/>
    <w:rsid w:val="00B52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nderlistchildren-name">
    <w:name w:val="renderlistchildren-name"/>
    <w:basedOn w:val="a0"/>
    <w:rsid w:val="00CC608E"/>
  </w:style>
  <w:style w:type="character" w:customStyle="1" w:styleId="30">
    <w:name w:val="Заголовок 3 Знак"/>
    <w:basedOn w:val="a0"/>
    <w:link w:val="3"/>
    <w:uiPriority w:val="9"/>
    <w:semiHidden/>
    <w:rsid w:val="00133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B52F39"/>
    <w:rPr>
      <w:color w:val="0000FF"/>
      <w:u w:val="single"/>
    </w:rPr>
  </w:style>
  <w:style w:type="paragraph" w:styleId="a4">
    <w:name w:val="Normal (Web)"/>
    <w:basedOn w:val="a"/>
    <w:uiPriority w:val="99"/>
    <w:rsid w:val="00B52F39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B52F39"/>
    <w:rPr>
      <w:i/>
      <w:iCs/>
    </w:rPr>
  </w:style>
  <w:style w:type="character" w:styleId="a6">
    <w:name w:val="Strong"/>
    <w:uiPriority w:val="22"/>
    <w:qFormat/>
    <w:rsid w:val="00B52F39"/>
    <w:rPr>
      <w:b/>
      <w:bCs/>
    </w:rPr>
  </w:style>
  <w:style w:type="paragraph" w:styleId="a7">
    <w:name w:val="No Spacing"/>
    <w:uiPriority w:val="1"/>
    <w:qFormat/>
    <w:rsid w:val="00B52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nderlistchildren-name">
    <w:name w:val="renderlistchildren-name"/>
    <w:basedOn w:val="a0"/>
    <w:rsid w:val="00CC608E"/>
  </w:style>
  <w:style w:type="character" w:customStyle="1" w:styleId="30">
    <w:name w:val="Заголовок 3 Знак"/>
    <w:basedOn w:val="a0"/>
    <w:link w:val="3"/>
    <w:uiPriority w:val="9"/>
    <w:semiHidden/>
    <w:rsid w:val="00133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mperator-to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2023-03-09T13:11:00Z</dcterms:created>
  <dcterms:modified xsi:type="dcterms:W3CDTF">2023-03-15T14:26:00Z</dcterms:modified>
</cp:coreProperties>
</file>